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4AD4B" w14:textId="77777777" w:rsidR="009A779C" w:rsidRDefault="009A779C" w:rsidP="009A779C">
      <w:pPr>
        <w:spacing w:after="0"/>
      </w:pPr>
      <w:r w:rsidRPr="003B2549">
        <w:rPr>
          <w:noProof/>
          <w:lang w:eastAsia="sv-SE"/>
        </w:rPr>
        <w:drawing>
          <wp:inline distT="0" distB="0" distL="0" distR="0" wp14:anchorId="2D3909C9" wp14:editId="0039414F">
            <wp:extent cx="5760720" cy="903943"/>
            <wp:effectExtent l="0" t="0" r="0" b="0"/>
            <wp:docPr id="2" name="Bildobjekt 2" descr="C:\Users\johanna.johansson\Downloads\Logga 201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anna.johansson\Downloads\Logga 2013.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03943"/>
                    </a:xfrm>
                    <a:prstGeom prst="rect">
                      <a:avLst/>
                    </a:prstGeom>
                    <a:noFill/>
                    <a:ln>
                      <a:noFill/>
                    </a:ln>
                  </pic:spPr>
                </pic:pic>
              </a:graphicData>
            </a:graphic>
          </wp:inline>
        </w:drawing>
      </w:r>
    </w:p>
    <w:p w14:paraId="2F8B2CA5" w14:textId="093C9195" w:rsidR="009A779C" w:rsidRDefault="009A779C" w:rsidP="009A779C">
      <w:pPr>
        <w:spacing w:after="0"/>
      </w:pPr>
      <w:r>
        <w:t>___________________________________________________________________________________</w:t>
      </w:r>
    </w:p>
    <w:p w14:paraId="6D828227" w14:textId="3BBCBDB4" w:rsidR="7AF5C404" w:rsidRPr="009A779C" w:rsidRDefault="7AF5C404" w:rsidP="7AF5C404">
      <w:pPr>
        <w:pStyle w:val="Heading3"/>
        <w:spacing w:before="240" w:after="80" w:line="312" w:lineRule="auto"/>
        <w:rPr>
          <w:rFonts w:asciiTheme="minorHAnsi" w:eastAsiaTheme="minorEastAsia" w:hAnsiTheme="minorHAnsi" w:cstheme="minorBidi"/>
          <w:b/>
          <w:bCs/>
          <w:color w:val="333333"/>
          <w:sz w:val="36"/>
          <w:szCs w:val="32"/>
        </w:rPr>
      </w:pPr>
      <w:r w:rsidRPr="009A779C">
        <w:rPr>
          <w:rFonts w:asciiTheme="minorHAnsi" w:eastAsiaTheme="minorEastAsia" w:hAnsiTheme="minorHAnsi" w:cstheme="minorBidi"/>
          <w:b/>
          <w:bCs/>
          <w:color w:val="333333"/>
          <w:sz w:val="36"/>
          <w:szCs w:val="32"/>
        </w:rPr>
        <w:t>Integritetspolicy</w:t>
      </w:r>
    </w:p>
    <w:p w14:paraId="50AFD2BF" w14:textId="03C4A89A" w:rsidR="4CEA223F" w:rsidRPr="00D502E5"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5DD5A958" w:rsidR="4CEA223F" w:rsidRPr="00DE770A" w:rsidRDefault="00C26C7C" w:rsidP="6B27BF20">
      <w:pPr>
        <w:rPr>
          <w:rFonts w:eastAsiaTheme="minorEastAsia"/>
        </w:rPr>
      </w:pPr>
      <w:r w:rsidRPr="00C26C7C">
        <w:rPr>
          <w:rFonts w:eastAsiaTheme="minorEastAsia"/>
        </w:rPr>
        <w:t xml:space="preserve">Norrtälje Gymnastikförening, 814400-8342, Box 207, 76123 Norrtälje </w:t>
      </w:r>
      <w:r w:rsidR="6B27BF20" w:rsidRPr="6B27BF20">
        <w:rPr>
          <w:rFonts w:eastAsiaTheme="minorEastAsia"/>
        </w:rPr>
        <w:t>(nedan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68CE7852"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C26C7C">
        <w:rPr>
          <w:rFonts w:eastAsia="Calibri"/>
        </w:rPr>
        <w:t>g</w:t>
      </w:r>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Paragraph"/>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Paragraph"/>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Calibri" w:cstheme="minorHAnsi"/>
          <w:color w:val="333333"/>
        </w:rPr>
        <w:lastRenderedPageBreak/>
        <w:t>Publicering av material på hemsida och sociala medier</w:t>
      </w:r>
    </w:p>
    <w:p w14:paraId="22E9B20F" w14:textId="409E01BE" w:rsidR="2E7AC6B2" w:rsidRDefault="2E7AC6B2" w:rsidP="2E7AC6B2">
      <w:pPr>
        <w:pStyle w:val="ListParagraph"/>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Paragraph"/>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3D8406CC" w:rsidR="4CEA223F" w:rsidRPr="00DE770A" w:rsidRDefault="6DC4C939" w:rsidP="4CEA223F">
      <w:pPr>
        <w:rPr>
          <w:rFonts w:eastAsiaTheme="minorEastAsia" w:cstheme="minorHAnsi"/>
        </w:rPr>
      </w:pPr>
      <w:r w:rsidRPr="00DE770A">
        <w:rPr>
          <w:rFonts w:eastAsiaTheme="minorEastAsia" w:cstheme="minorHAnsi"/>
        </w:rPr>
        <w:t xml:space="preserve">Uppgifterna kommer inte att överföras till tredje </w:t>
      </w:r>
      <w:r w:rsidR="009A779C">
        <w:rPr>
          <w:rFonts w:eastAsiaTheme="minorEastAsia" w:cstheme="minorHAnsi"/>
        </w:rPr>
        <w:t>hand</w:t>
      </w:r>
      <w:r w:rsidRPr="00DE770A">
        <w:rPr>
          <w:rFonts w:eastAsiaTheme="minorEastAsia" w:cstheme="minorHAnsi"/>
        </w:rPr>
        <w:t xml:space="preserve"> och dina personuppgifter kommer inte att utsättas för automatiserat beslutsfattande.</w:t>
      </w:r>
    </w:p>
    <w:p w14:paraId="60873086" w14:textId="2520C7F8" w:rsidR="4CEA223F" w:rsidRPr="00DE770A" w:rsidRDefault="7AF5C404" w:rsidP="7AF5C404">
      <w:pPr>
        <w:rPr>
          <w:rFonts w:eastAsiaTheme="minorEastAsia"/>
        </w:rPr>
      </w:pPr>
      <w:r w:rsidRPr="7AF5C404">
        <w:rPr>
          <w:rFonts w:eastAsiaTheme="minorEastAsia"/>
        </w:rPr>
        <w:t xml:space="preserve">Om föreningen vid något enstaka tillfälle måste dela dina personuppgifter med tredje </w:t>
      </w:r>
      <w:r w:rsidR="00C26C7C">
        <w:rPr>
          <w:rFonts w:eastAsiaTheme="minorEastAsia"/>
        </w:rPr>
        <w:t>h</w:t>
      </w:r>
      <w:r w:rsidRPr="7AF5C404">
        <w:rPr>
          <w:rFonts w:eastAsiaTheme="minorEastAsia"/>
        </w:rPr>
        <w:t>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w:t>
      </w:r>
      <w:r w:rsidR="00C26C7C">
        <w:rPr>
          <w:rFonts w:eastAsiaTheme="minorEastAsia"/>
        </w:rPr>
        <w:t>h</w:t>
      </w:r>
      <w:r w:rsidR="00A978B2">
        <w:rPr>
          <w:rFonts w:eastAsiaTheme="minorEastAsia"/>
        </w:rPr>
        <w:t>and.</w:t>
      </w:r>
    </w:p>
    <w:p w14:paraId="47AFA174" w14:textId="43788A0D" w:rsidR="4CEA223F" w:rsidRPr="007D7EDF"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168"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934"/>
        <w:gridCol w:w="4813"/>
      </w:tblGrid>
      <w:tr w:rsidR="00577E7D" w:rsidRPr="00BD56D3" w14:paraId="5EC651E7" w14:textId="77777777" w:rsidTr="009A779C">
        <w:trPr>
          <w:trHeight w:val="276"/>
          <w:tblHeader/>
        </w:trPr>
        <w:tc>
          <w:tcPr>
            <w:tcW w:w="2531"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69"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009A779C">
        <w:tc>
          <w:tcPr>
            <w:tcW w:w="2531"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69"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009A779C">
        <w:tc>
          <w:tcPr>
            <w:tcW w:w="2531" w:type="pct"/>
            <w:shd w:val="clear" w:color="auto" w:fill="auto"/>
          </w:tcPr>
          <w:p w14:paraId="3195A786" w14:textId="48B73955" w:rsidR="00EB1A4B" w:rsidRPr="00BD56D3" w:rsidRDefault="00EB1A4B" w:rsidP="00EB1A4B">
            <w:pPr>
              <w:pStyle w:val="RF-TabellRadrubrik"/>
            </w:pPr>
            <w:r w:rsidRPr="00EB1A4B">
              <w:t>Föreningsadministration</w:t>
            </w:r>
          </w:p>
        </w:tc>
        <w:tc>
          <w:tcPr>
            <w:tcW w:w="2469"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009A779C">
        <w:trPr>
          <w:trHeight w:val="331"/>
        </w:trPr>
        <w:tc>
          <w:tcPr>
            <w:tcW w:w="2531"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69"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009A779C">
        <w:trPr>
          <w:trHeight w:val="262"/>
        </w:trPr>
        <w:tc>
          <w:tcPr>
            <w:tcW w:w="2531" w:type="pct"/>
            <w:shd w:val="clear" w:color="auto" w:fill="auto"/>
          </w:tcPr>
          <w:p w14:paraId="0004AD0C" w14:textId="3907741B" w:rsidR="00EB1A4B" w:rsidRPr="00BD56D3" w:rsidRDefault="00EB1A4B" w:rsidP="00EB1A4B">
            <w:pPr>
              <w:pStyle w:val="RF-TabellRadrubrik"/>
            </w:pPr>
            <w:r w:rsidRPr="00EB1A4B">
              <w:t>Licenshantering</w:t>
            </w:r>
          </w:p>
        </w:tc>
        <w:tc>
          <w:tcPr>
            <w:tcW w:w="2469"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009A779C">
        <w:trPr>
          <w:trHeight w:val="262"/>
        </w:trPr>
        <w:tc>
          <w:tcPr>
            <w:tcW w:w="2531"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69"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009A779C">
        <w:trPr>
          <w:trHeight w:val="262"/>
        </w:trPr>
        <w:tc>
          <w:tcPr>
            <w:tcW w:w="2531" w:type="pct"/>
            <w:shd w:val="clear" w:color="auto" w:fill="auto"/>
          </w:tcPr>
          <w:p w14:paraId="250412EA" w14:textId="6F53F343" w:rsidR="0088286D" w:rsidRPr="00BD56D3" w:rsidRDefault="0088286D" w:rsidP="0088286D">
            <w:pPr>
              <w:pStyle w:val="RF-TabellRadrubrik"/>
            </w:pPr>
            <w:r w:rsidRPr="0088286D">
              <w:t>Ansökan om bidrag</w:t>
            </w:r>
          </w:p>
        </w:tc>
        <w:tc>
          <w:tcPr>
            <w:tcW w:w="2469"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009A779C">
        <w:trPr>
          <w:trHeight w:val="262"/>
        </w:trPr>
        <w:tc>
          <w:tcPr>
            <w:tcW w:w="2531"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69"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009A779C">
        <w:trPr>
          <w:trHeight w:val="262"/>
        </w:trPr>
        <w:tc>
          <w:tcPr>
            <w:tcW w:w="2531"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69"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009A779C">
        <w:trPr>
          <w:trHeight w:val="262"/>
        </w:trPr>
        <w:tc>
          <w:tcPr>
            <w:tcW w:w="2531" w:type="pct"/>
            <w:shd w:val="clear" w:color="auto" w:fill="auto"/>
          </w:tcPr>
          <w:p w14:paraId="436315E3" w14:textId="19A7E340" w:rsidR="0088286D" w:rsidRPr="00BD56D3" w:rsidRDefault="0088286D" w:rsidP="0088286D">
            <w:pPr>
              <w:pStyle w:val="RF-TabellRadrubrik"/>
            </w:pPr>
            <w:r w:rsidRPr="0088286D">
              <w:t>Kontakt med föreningen</w:t>
            </w:r>
          </w:p>
        </w:tc>
        <w:tc>
          <w:tcPr>
            <w:tcW w:w="2469"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009A779C">
        <w:trPr>
          <w:trHeight w:val="262"/>
        </w:trPr>
        <w:tc>
          <w:tcPr>
            <w:tcW w:w="2531" w:type="pct"/>
            <w:shd w:val="clear" w:color="auto" w:fill="auto"/>
            <w:vAlign w:val="center"/>
          </w:tcPr>
          <w:p w14:paraId="4D3FE9B7" w14:textId="41BBC5EE" w:rsidR="0088286D" w:rsidRPr="00BD56D3" w:rsidRDefault="00195DAA" w:rsidP="0088286D">
            <w:pPr>
              <w:pStyle w:val="RF-TabellRadrubrik"/>
            </w:pPr>
            <w:r>
              <w:t>Besök på vår hemsida</w:t>
            </w:r>
          </w:p>
        </w:tc>
        <w:tc>
          <w:tcPr>
            <w:tcW w:w="2469"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009A779C">
        <w:trPr>
          <w:trHeight w:val="438"/>
        </w:trPr>
        <w:tc>
          <w:tcPr>
            <w:tcW w:w="2531" w:type="pct"/>
            <w:shd w:val="clear" w:color="auto" w:fill="auto"/>
            <w:vAlign w:val="center"/>
          </w:tcPr>
          <w:p w14:paraId="23F2B366" w14:textId="3ABD11D7" w:rsidR="0088286D" w:rsidRPr="00074A67" w:rsidRDefault="00195DAA" w:rsidP="0088286D">
            <w:pPr>
              <w:pStyle w:val="RF-TabellRadrubrik"/>
              <w:rPr>
                <w:lang w:val="sv-SE"/>
              </w:rPr>
            </w:pPr>
            <w:r w:rsidRPr="009A779C">
              <w:t>Publicering av material på hemsida och sociala medier</w:t>
            </w:r>
          </w:p>
        </w:tc>
        <w:tc>
          <w:tcPr>
            <w:tcW w:w="2469"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009A779C">
        <w:trPr>
          <w:trHeight w:val="262"/>
        </w:trPr>
        <w:tc>
          <w:tcPr>
            <w:tcW w:w="2531"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69"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009A779C">
        <w:trPr>
          <w:trHeight w:val="262"/>
        </w:trPr>
        <w:tc>
          <w:tcPr>
            <w:tcW w:w="2531"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69"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3DDB8E9C" w14:textId="072F3083" w:rsidR="4CEA223F" w:rsidRPr="00D9373B" w:rsidRDefault="6DC4C939" w:rsidP="00C458B5">
      <w:pPr>
        <w:pStyle w:val="Heading3"/>
        <w:spacing w:before="240" w:after="80" w:line="312" w:lineRule="auto"/>
        <w:rPr>
          <w:rFonts w:asciiTheme="minorHAnsi" w:eastAsiaTheme="minorEastAsia" w:hAnsiTheme="minorHAnsi" w:cstheme="minorHAnsi"/>
          <w:b/>
          <w:bCs/>
          <w:color w:val="333333"/>
          <w:sz w:val="32"/>
          <w:szCs w:val="32"/>
        </w:rPr>
      </w:pPr>
      <w:bookmarkStart w:id="0" w:name="_GoBack"/>
      <w:bookmarkEnd w:id="0"/>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3450BECD" w14:textId="75A43ED2"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4B5E57B0" w:rsidR="4CEA223F" w:rsidRPr="00DE770A" w:rsidRDefault="2E7AC6B2" w:rsidP="2E7AC6B2">
      <w:pPr>
        <w:rPr>
          <w:rFonts w:eastAsia="Calibri"/>
        </w:rPr>
      </w:pPr>
      <w:r w:rsidRPr="2E7AC6B2">
        <w:rPr>
          <w:rFonts w:eastAsia="Calibri"/>
        </w:rPr>
        <w:lastRenderedPageBreak/>
        <w:t xml:space="preserve">Du har rätt att få ett registerutdrag avseende föreningens behandling av dina personuppgifter. Föreningen ska vid begäran av registerutdrag förse dig med en kopia av de personuppgifter som är </w:t>
      </w:r>
      <w:r w:rsidR="009A779C">
        <w:rPr>
          <w:rFonts w:eastAsia="Calibri"/>
        </w:rPr>
        <w:t>u</w:t>
      </w:r>
      <w:r w:rsidRPr="2E7AC6B2">
        <w:rPr>
          <w:rFonts w:eastAsia="Calibri"/>
        </w:rPr>
        <w:t xml:space="preserve">nder behandling. För eventuella ytterligare kopior som du begär får föreningen ta ut en rimlig avgift utifrån administrativa kostnader. Du kan enkelt begära ett registerutdrag i </w:t>
      </w:r>
      <w:proofErr w:type="spellStart"/>
      <w:r w:rsidR="009A779C">
        <w:rPr>
          <w:rFonts w:eastAsia="Calibri"/>
        </w:rPr>
        <w:t>Sportsadmin</w:t>
      </w:r>
      <w:proofErr w:type="spellEnd"/>
      <w:r w:rsidRPr="2E7AC6B2">
        <w:rPr>
          <w:rFonts w:eastAsia="Calibri"/>
        </w:rPr>
        <w:t xml:space="preserve"> via Min Sida.</w:t>
      </w:r>
    </w:p>
    <w:p w14:paraId="24B01222" w14:textId="6B54B5E3"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w:t>
      </w:r>
      <w:r w:rsidR="00C26C7C">
        <w:rPr>
          <w:rFonts w:eastAsia="Calibri"/>
          <w:color w:val="333333"/>
        </w:rPr>
        <w:t>a</w:t>
      </w:r>
      <w:r w:rsidRPr="2E7AC6B2">
        <w:rPr>
          <w:rFonts w:eastAsia="Calibri"/>
          <w:color w:val="333333"/>
        </w:rPr>
        <w:t xml:space="preserve"> dataportabilitet av dina personuppgifter i </w:t>
      </w:r>
      <w:proofErr w:type="spellStart"/>
      <w:r w:rsidR="009A779C">
        <w:rPr>
          <w:rFonts w:eastAsia="Calibri"/>
          <w:color w:val="333333"/>
        </w:rPr>
        <w:t>Sportsadmin</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762439E" w:rsidR="2E7AC6B2" w:rsidRDefault="2E7AC6B2" w:rsidP="2E7AC6B2">
      <w:pPr>
        <w:pStyle w:val="ListParagraph"/>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r w:rsidR="00C26C7C">
        <w:rPr>
          <w:rFonts w:ascii="Calibri" w:eastAsia="Calibri" w:hAnsi="Calibri" w:cs="Calibri"/>
          <w:color w:val="231F0C"/>
          <w:sz w:val="21"/>
          <w:szCs w:val="21"/>
        </w:rPr>
        <w:t>.</w:t>
      </w:r>
    </w:p>
    <w:p w14:paraId="2DC223A8" w14:textId="1FC8DA58"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grundar sig på den enskildes samtycke och du återkallar samtycket</w:t>
      </w:r>
      <w:r w:rsidR="00C26C7C">
        <w:rPr>
          <w:rFonts w:ascii="Calibri" w:eastAsia="Calibri" w:hAnsi="Calibri" w:cs="Calibri"/>
          <w:color w:val="231F0C"/>
          <w:sz w:val="21"/>
          <w:szCs w:val="21"/>
        </w:rPr>
        <w:t>.</w:t>
      </w:r>
    </w:p>
    <w:p w14:paraId="7D324DE7" w14:textId="776D228E"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r w:rsidR="00C26C7C">
        <w:rPr>
          <w:rFonts w:ascii="Calibri" w:eastAsia="Calibri" w:hAnsi="Calibri" w:cs="Calibri"/>
          <w:color w:val="231F0C"/>
          <w:sz w:val="21"/>
          <w:szCs w:val="21"/>
        </w:rPr>
        <w:t>.</w:t>
      </w:r>
    </w:p>
    <w:p w14:paraId="4F4B4930" w14:textId="117D523C" w:rsidR="2E7AC6B2" w:rsidRDefault="2E7AC6B2" w:rsidP="2E7AC6B2">
      <w:pPr>
        <w:pStyle w:val="ListParagraph"/>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r w:rsidR="00C26C7C">
        <w:rPr>
          <w:rFonts w:ascii="Calibri" w:eastAsia="Calibri" w:hAnsi="Calibri" w:cs="Calibri"/>
          <w:color w:val="231F0C"/>
          <w:sz w:val="21"/>
          <w:szCs w:val="21"/>
        </w:rPr>
        <w:t>.</w:t>
      </w:r>
    </w:p>
    <w:p w14:paraId="1F304203" w14:textId="2A336A2F"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har behandlats olagligt</w:t>
      </w:r>
      <w:r w:rsidR="00C26C7C">
        <w:rPr>
          <w:rFonts w:ascii="Calibri" w:eastAsia="Calibri" w:hAnsi="Calibri" w:cs="Calibri"/>
          <w:color w:val="231F0C"/>
          <w:sz w:val="21"/>
          <w:szCs w:val="21"/>
        </w:rPr>
        <w:t>.</w:t>
      </w:r>
    </w:p>
    <w:p w14:paraId="5665AD28" w14:textId="0FC89460" w:rsidR="2E7AC6B2" w:rsidRDefault="2E7AC6B2" w:rsidP="2E7AC6B2">
      <w:pPr>
        <w:pStyle w:val="ListParagraph"/>
        <w:numPr>
          <w:ilvl w:val="0"/>
          <w:numId w:val="4"/>
        </w:numPr>
      </w:pPr>
      <w:r w:rsidRPr="2E7AC6B2">
        <w:rPr>
          <w:rFonts w:ascii="Calibri" w:eastAsia="Calibri" w:hAnsi="Calibri" w:cs="Calibri"/>
          <w:color w:val="231F0C"/>
          <w:sz w:val="21"/>
          <w:szCs w:val="21"/>
        </w:rPr>
        <w:t>Om radering krävs för att uppfylla en rättslig skyldighet</w:t>
      </w:r>
      <w:r w:rsidR="00C26C7C">
        <w:rPr>
          <w:rFonts w:ascii="Calibri" w:eastAsia="Calibri" w:hAnsi="Calibri" w:cs="Calibri"/>
          <w:color w:val="231F0C"/>
          <w:sz w:val="21"/>
          <w:szCs w:val="21"/>
        </w:rPr>
        <w:t>.</w:t>
      </w:r>
    </w:p>
    <w:p w14:paraId="052A7437" w14:textId="1CF0F2C8"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r w:rsidR="00C26C7C">
        <w:rPr>
          <w:rFonts w:ascii="Calibri" w:eastAsia="Calibri" w:hAnsi="Calibri" w:cs="Calibri"/>
          <w:color w:val="231F0C"/>
          <w:sz w:val="21"/>
          <w:szCs w:val="21"/>
        </w:rPr>
        <w:t>.</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2">
        <w:r w:rsidRPr="00DE770A">
          <w:rPr>
            <w:rStyle w:val="Hyperli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74D3F175"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w:t>
      </w:r>
      <w:r w:rsidR="00C26C7C">
        <w:rPr>
          <w:rFonts w:eastAsiaTheme="minorEastAsia"/>
          <w:color w:val="333333"/>
        </w:rPr>
        <w:t xml:space="preserve">tigheter kontaktar du styrelsen via mejl: </w:t>
      </w:r>
      <w:r w:rsidR="00C26C7C" w:rsidRPr="009A779C">
        <w:rPr>
          <w:rFonts w:eastAsiaTheme="minorEastAsia"/>
          <w:color w:val="0070C0"/>
        </w:rPr>
        <w:t>info@norrtaljegymnastik.se</w:t>
      </w:r>
    </w:p>
    <w:sectPr w:rsidR="4CEA223F" w:rsidRPr="00DE770A" w:rsidSect="009A779C">
      <w:footerReference w:type="default" r:id="rId13"/>
      <w:pgSz w:w="11906" w:h="16838"/>
      <w:pgMar w:top="955" w:right="1416" w:bottom="156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Header"/>
            <w:ind w:left="-115"/>
          </w:pPr>
        </w:p>
      </w:tc>
      <w:tc>
        <w:tcPr>
          <w:tcW w:w="2504" w:type="dxa"/>
        </w:tcPr>
        <w:p w14:paraId="2AC3EB9E" w14:textId="333C3C4C" w:rsidR="2E7AC6B2" w:rsidRDefault="2E7AC6B2" w:rsidP="2E7AC6B2">
          <w:pPr>
            <w:pStyle w:val="Header"/>
            <w:jc w:val="center"/>
          </w:pPr>
        </w:p>
      </w:tc>
      <w:tc>
        <w:tcPr>
          <w:tcW w:w="2504" w:type="dxa"/>
        </w:tcPr>
        <w:p w14:paraId="0A2E23EF" w14:textId="4AB228CF" w:rsidR="2E7AC6B2" w:rsidRDefault="2E7AC6B2" w:rsidP="2E7AC6B2">
          <w:pPr>
            <w:pStyle w:val="Header"/>
            <w:ind w:right="-115"/>
            <w:jc w:val="right"/>
          </w:pPr>
        </w:p>
      </w:tc>
    </w:tr>
  </w:tbl>
  <w:p w14:paraId="349C138A" w14:textId="7D449E8B" w:rsidR="2E7AC6B2" w:rsidRDefault="2E7AC6B2" w:rsidP="2E7AC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95DAA"/>
    <w:rsid w:val="002258DF"/>
    <w:rsid w:val="002403D6"/>
    <w:rsid w:val="00282024"/>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A779C"/>
    <w:rsid w:val="009B53CC"/>
    <w:rsid w:val="009F6B74"/>
    <w:rsid w:val="00A2519B"/>
    <w:rsid w:val="00A45B6E"/>
    <w:rsid w:val="00A978B2"/>
    <w:rsid w:val="00B91F04"/>
    <w:rsid w:val="00C26C7C"/>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paragraph" w:styleId="BalloonText">
    <w:name w:val="Balloon Text"/>
    <w:basedOn w:val="Normal"/>
    <w:link w:val="BalloonTextChar"/>
    <w:uiPriority w:val="99"/>
    <w:semiHidden/>
    <w:unhideWhenUsed/>
    <w:rsid w:val="009A7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paragraph" w:styleId="BalloonText">
    <w:name w:val="Balloon Text"/>
    <w:basedOn w:val="Normal"/>
    <w:link w:val="BalloonTextChar"/>
    <w:uiPriority w:val="99"/>
    <w:semiHidden/>
    <w:unhideWhenUsed/>
    <w:rsid w:val="009A7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inspektione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tif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3f2f59d6-af6c-49ea-999e-f75f0ee57c3a"/>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26a60150-de19-4102-8dcb-d76cd5ec3ad9"/>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961</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Johanna Johansson</cp:lastModifiedBy>
  <cp:revision>4</cp:revision>
  <dcterms:created xsi:type="dcterms:W3CDTF">2018-05-24T15:57:00Z</dcterms:created>
  <dcterms:modified xsi:type="dcterms:W3CDTF">2018-05-24T17:59:00Z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